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8B8" w:rsidRPr="001A40E2" w:rsidRDefault="00BD00A0" w:rsidP="007B18B8">
      <w:pPr>
        <w:spacing w:after="180"/>
        <w:rPr>
          <w:b/>
          <w:sz w:val="44"/>
          <w:szCs w:val="44"/>
        </w:rPr>
      </w:pPr>
      <w:r w:rsidRPr="00BD00A0">
        <w:rPr>
          <w:b/>
          <w:sz w:val="44"/>
          <w:szCs w:val="44"/>
        </w:rPr>
        <w:t>A random question</w:t>
      </w:r>
    </w:p>
    <w:p w:rsidR="007B18B8" w:rsidRDefault="007B18B8" w:rsidP="007B18B8">
      <w:pPr>
        <w:spacing w:after="180"/>
      </w:pPr>
    </w:p>
    <w:p w:rsidR="00C23911" w:rsidRPr="00C23911" w:rsidRDefault="00C23911" w:rsidP="00C23911">
      <w:pPr>
        <w:spacing w:line="276" w:lineRule="auto"/>
      </w:pPr>
      <w:r w:rsidRPr="00C23911">
        <w:rPr>
          <w:lang w:val="en-US"/>
        </w:rPr>
        <w:t>The outcome of a random event is not influenced by anything.</w:t>
      </w:r>
    </w:p>
    <w:p w:rsidR="00C23911" w:rsidRPr="00C23911" w:rsidRDefault="00C23911" w:rsidP="00C23911">
      <w:pPr>
        <w:spacing w:after="360"/>
      </w:pPr>
      <w:r w:rsidRPr="00C23911">
        <w:rPr>
          <w:lang w:val="en-US"/>
        </w:rPr>
        <w:t>It is entirely down to chance.</w:t>
      </w:r>
    </w:p>
    <w:p w:rsidR="007B18B8" w:rsidRPr="00201AC2" w:rsidRDefault="00C23911" w:rsidP="007B18B8">
      <w:pPr>
        <w:spacing w:after="240"/>
        <w:rPr>
          <w:szCs w:val="18"/>
        </w:rPr>
      </w:pPr>
      <w:r>
        <w:rPr>
          <w:noProof/>
          <w:szCs w:val="18"/>
        </w:rPr>
        <w:drawing>
          <wp:inline distT="0" distB="0" distL="0" distR="0" wp14:anchorId="1234123F">
            <wp:extent cx="5736590" cy="13106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6590" cy="1310640"/>
                    </a:xfrm>
                    <a:prstGeom prst="rect">
                      <a:avLst/>
                    </a:prstGeom>
                    <a:noFill/>
                  </pic:spPr>
                </pic:pic>
              </a:graphicData>
            </a:graphic>
          </wp:inline>
        </w:drawing>
      </w:r>
    </w:p>
    <w:p w:rsidR="00C23911" w:rsidRPr="00C23911" w:rsidRDefault="00C23911" w:rsidP="00C23911">
      <w:pPr>
        <w:spacing w:before="600" w:after="120"/>
        <w:ind w:left="425" w:hanging="425"/>
        <w:rPr>
          <w:sz w:val="28"/>
          <w:szCs w:val="18"/>
        </w:rPr>
      </w:pPr>
      <w:r w:rsidRPr="00C23911">
        <w:rPr>
          <w:sz w:val="28"/>
          <w:szCs w:val="18"/>
          <w:lang w:val="en-US"/>
        </w:rPr>
        <w:t xml:space="preserve">Which one of these is </w:t>
      </w:r>
      <w:r w:rsidRPr="00C23911">
        <w:rPr>
          <w:b/>
          <w:bCs/>
          <w:i/>
          <w:iCs/>
          <w:sz w:val="28"/>
          <w:szCs w:val="18"/>
          <w:lang w:val="en-US"/>
        </w:rPr>
        <w:t>not</w:t>
      </w:r>
      <w:r w:rsidRPr="00C23911">
        <w:rPr>
          <w:sz w:val="28"/>
          <w:szCs w:val="18"/>
          <w:lang w:val="en-US"/>
        </w:rPr>
        <w:t xml:space="preserve"> a random event?</w:t>
      </w:r>
    </w:p>
    <w:p w:rsidR="007B18B8" w:rsidRPr="00FB2831" w:rsidRDefault="007B18B8" w:rsidP="00C23911">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C23911" w:rsidRDefault="00C23911" w:rsidP="00677EDD">
            <w:pPr>
              <w:tabs>
                <w:tab w:val="right" w:leader="dot" w:pos="8680"/>
              </w:tabs>
            </w:pPr>
            <w:r w:rsidRPr="00C23911">
              <w:t>A radioactive carbon-14 nucleus decaying.</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C2391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C23911" w:rsidRDefault="00C23911" w:rsidP="00677EDD">
            <w:pPr>
              <w:tabs>
                <w:tab w:val="right" w:leader="dot" w:pos="8680"/>
              </w:tabs>
            </w:pPr>
            <w:r w:rsidRPr="00C23911">
              <w:t>Scoring a goal from a penalty kick in football.</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C2391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C23911" w:rsidRDefault="00C23911" w:rsidP="00677EDD">
            <w:pPr>
              <w:tabs>
                <w:tab w:val="right" w:leader="dot" w:pos="8680"/>
              </w:tabs>
            </w:pPr>
            <w:r w:rsidRPr="00C23911">
              <w:t>A tossed coin landing on tails.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C23911"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7B18B8" w:rsidRPr="00C23911" w:rsidRDefault="00C23911" w:rsidP="00677EDD">
            <w:pPr>
              <w:tabs>
                <w:tab w:val="right" w:leader="dot" w:pos="8680"/>
              </w:tabs>
            </w:pPr>
            <w:r w:rsidRPr="00C23911">
              <w:t>None, they are all random.</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sidRPr="00E90654">
        <w:rPr>
          <w:i/>
          <w:sz w:val="18"/>
          <w:szCs w:val="18"/>
        </w:rPr>
        <w:lastRenderedPageBreak/>
        <w:t>Physics</w:t>
      </w:r>
      <w:r w:rsidR="006F3279" w:rsidRPr="00E90654">
        <w:rPr>
          <w:i/>
          <w:sz w:val="18"/>
          <w:szCs w:val="18"/>
        </w:rPr>
        <w:t xml:space="preserve"> &gt; </w:t>
      </w:r>
      <w:r w:rsidR="0007651D" w:rsidRPr="00E90654">
        <w:rPr>
          <w:i/>
          <w:sz w:val="18"/>
          <w:szCs w:val="18"/>
        </w:rPr>
        <w:t xml:space="preserve">Big idea </w:t>
      </w:r>
      <w:r w:rsidRPr="00E90654">
        <w:rPr>
          <w:i/>
          <w:sz w:val="18"/>
          <w:szCs w:val="18"/>
        </w:rPr>
        <w:t>P</w:t>
      </w:r>
      <w:r w:rsidR="00E90654" w:rsidRPr="00E90654">
        <w:rPr>
          <w:i/>
          <w:sz w:val="18"/>
          <w:szCs w:val="18"/>
        </w:rPr>
        <w:t>MA</w:t>
      </w:r>
      <w:r w:rsidR="0007651D" w:rsidRPr="00E90654">
        <w:rPr>
          <w:i/>
          <w:sz w:val="18"/>
          <w:szCs w:val="18"/>
        </w:rPr>
        <w:t xml:space="preserve">: </w:t>
      </w:r>
      <w:r w:rsidR="00E90654" w:rsidRPr="00E90654">
        <w:rPr>
          <w:i/>
          <w:sz w:val="18"/>
          <w:szCs w:val="18"/>
        </w:rPr>
        <w:t>Matter</w:t>
      </w:r>
      <w:r w:rsidR="0007651D" w:rsidRPr="00E90654">
        <w:rPr>
          <w:i/>
          <w:sz w:val="18"/>
          <w:szCs w:val="18"/>
        </w:rPr>
        <w:t xml:space="preserve"> &gt; Topic </w:t>
      </w:r>
      <w:r w:rsidRPr="00E90654">
        <w:rPr>
          <w:i/>
          <w:sz w:val="18"/>
          <w:szCs w:val="18"/>
        </w:rPr>
        <w:t>P</w:t>
      </w:r>
      <w:r w:rsidR="00E90654" w:rsidRPr="00E90654">
        <w:rPr>
          <w:i/>
          <w:sz w:val="18"/>
          <w:szCs w:val="18"/>
        </w:rPr>
        <w:t>MA5</w:t>
      </w:r>
      <w:r w:rsidR="0007651D" w:rsidRPr="00E90654">
        <w:rPr>
          <w:i/>
          <w:sz w:val="18"/>
          <w:szCs w:val="18"/>
        </w:rPr>
        <w:t xml:space="preserve">: </w:t>
      </w:r>
      <w:r w:rsidR="00E90654" w:rsidRPr="00E90654">
        <w:rPr>
          <w:i/>
          <w:sz w:val="18"/>
          <w:szCs w:val="18"/>
        </w:rPr>
        <w:t>Nuclear physics</w:t>
      </w:r>
      <w:r w:rsidR="006F3279" w:rsidRPr="00E90654">
        <w:rPr>
          <w:i/>
          <w:sz w:val="18"/>
          <w:szCs w:val="18"/>
        </w:rPr>
        <w:t xml:space="preserve"> &gt; </w:t>
      </w:r>
      <w:r w:rsidR="0007651D" w:rsidRPr="00E90654">
        <w:rPr>
          <w:i/>
          <w:sz w:val="18"/>
          <w:szCs w:val="18"/>
        </w:rPr>
        <w:t>Key concept</w:t>
      </w:r>
      <w:r w:rsidR="006F3279" w:rsidRPr="00E90654">
        <w:rPr>
          <w:i/>
          <w:sz w:val="18"/>
          <w:szCs w:val="18"/>
        </w:rPr>
        <w:t xml:space="preserve"> </w:t>
      </w:r>
      <w:r w:rsidR="00E90654" w:rsidRPr="00E90654">
        <w:rPr>
          <w:i/>
          <w:sz w:val="18"/>
          <w:szCs w:val="18"/>
        </w:rPr>
        <w:t>PMA5.4</w:t>
      </w:r>
      <w:r w:rsidR="006F3279" w:rsidRPr="00E90654">
        <w:rPr>
          <w:i/>
          <w:sz w:val="18"/>
          <w:szCs w:val="18"/>
        </w:rPr>
        <w:t xml:space="preserve">: </w:t>
      </w:r>
      <w:r w:rsidR="00E90654" w:rsidRPr="00E90654">
        <w:rPr>
          <w:i/>
          <w:sz w:val="18"/>
          <w:szCs w:val="18"/>
        </w:rPr>
        <w:t>Radioactive half-life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23911" w:rsidP="006F3279">
            <w:pPr>
              <w:spacing w:after="60"/>
              <w:ind w:left="1304"/>
              <w:rPr>
                <w:b/>
                <w:sz w:val="40"/>
                <w:szCs w:val="40"/>
              </w:rPr>
            </w:pPr>
            <w:r w:rsidRPr="00C23911">
              <w:rPr>
                <w:b/>
                <w:sz w:val="40"/>
                <w:szCs w:val="40"/>
              </w:rPr>
              <w:t>A random question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90654" w:rsidP="0007651D">
            <w:pPr>
              <w:spacing w:before="60" w:after="60"/>
            </w:pPr>
            <w:r w:rsidRPr="00E90654">
              <w:t>Radioactive half-life is the predicted time it takes for half of a large sample of radioactive nuclei to decay randomly.</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90654" w:rsidP="0007651D">
            <w:pPr>
              <w:spacing w:before="60" w:after="60"/>
              <w:rPr>
                <w:b/>
              </w:rPr>
            </w:pPr>
            <w:r w:rsidRPr="00E90654">
              <w:t>Identify events that are random.</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90654" w:rsidP="000505CA">
            <w:pPr>
              <w:spacing w:before="60" w:after="60"/>
            </w:pPr>
            <w:r w:rsidRPr="00E90654">
              <w:t xml:space="preserve">Random, unpredictable, </w:t>
            </w:r>
            <w:r>
              <w:t>un</w:t>
            </w:r>
            <w:r w:rsidRPr="00E90654">
              <w:t>influenced</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D15C5" w:rsidRDefault="004D15C5" w:rsidP="004D15C5">
      <w:pPr>
        <w:spacing w:after="180"/>
        <w:rPr>
          <w:rFonts w:cstheme="minorBidi"/>
        </w:rPr>
      </w:pPr>
      <w:r>
        <w:t>Students often have difficulty in understanding what randomness is, and they find it even harder to understand how something predictable, like radioactive half-life, can emerge from a set of random events</w:t>
      </w:r>
      <w:r>
        <w:t xml:space="preserve"> </w:t>
      </w:r>
      <w:r>
        <w:fldChar w:fldCharType="begin"/>
      </w:r>
      <w:r>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fldChar w:fldCharType="separate"/>
      </w:r>
      <w:r>
        <w:rPr>
          <w:noProof/>
        </w:rPr>
        <w:t>(Hull and Hopf, 2020)</w:t>
      </w:r>
      <w:r>
        <w:fldChar w:fldCharType="end"/>
      </w:r>
      <w:r>
        <w:t xml:space="preserve">. In a review, of the research about how students are able to understand and use probability-related ideas in science topics, Hull, </w:t>
      </w:r>
      <w:proofErr w:type="spellStart"/>
      <w:r>
        <w:t>Janksky</w:t>
      </w:r>
      <w:proofErr w:type="spellEnd"/>
      <w:r>
        <w:t xml:space="preserve"> and </w:t>
      </w:r>
      <w:proofErr w:type="spellStart"/>
      <w:r>
        <w:t>Hopf</w:t>
      </w:r>
      <w:proofErr w:type="spellEnd"/>
      <w:r>
        <w:t xml:space="preserve">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explore why these ideas are so challenging.</w:t>
      </w:r>
    </w:p>
    <w:p w:rsidR="004D15C5" w:rsidRDefault="004D15C5" w:rsidP="004D15C5">
      <w:pPr>
        <w:spacing w:after="180"/>
      </w:pPr>
      <w:r>
        <w:t xml:space="preserve">Students often think that random events are ones for which outcomes are unpredictable and that equations and other models are not useful for describing them. Conversely, when events lead to predictable outcomes, students typically expect to see a pattern in the outcomes that is determined by a set of rules and perhaps an equation. This thinking leads many students to believe that random events cannot be predictable and vice versa. </w:t>
      </w:r>
      <w:r>
        <w:fldChar w:fldCharType="begin"/>
      </w:r>
      <w:r>
        <w:instrText xml:space="preserve"> ADDIN EN.CITE &lt;EndNote&gt;&lt;Cite&gt;&lt;Author&gt;Hull&lt;/Author&gt;&lt;Year&gt;2021&lt;/Year&gt;&lt;IDText&gt;Probability-related naive ideas across physics topics&lt;/IDText&gt;&lt;DisplayText&gt;(Hull et al., 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(Hull et al., 2021)</w:t>
      </w:r>
      <w:r>
        <w:fldChar w:fldCharType="end"/>
      </w:r>
    </w:p>
    <w:p w:rsidR="004D15C5" w:rsidRDefault="004D15C5" w:rsidP="004D15C5">
      <w:pPr>
        <w:spacing w:after="180"/>
      </w:pPr>
      <w:r>
        <w:t xml:space="preserve">Students’ belief that ‘only clearly determined events can lead to predictable outcomes’, is described by Hull et al.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as a </w:t>
      </w:r>
      <w:r w:rsidRPr="00453619">
        <w:rPr>
          <w:i/>
        </w:rPr>
        <w:t>deeply held</w:t>
      </w:r>
      <w:r>
        <w:t xml:space="preserve"> misunderstanding. It is a misunderstanding that can lead to students forming several other common misunderstandings about radioactive half-life. For this reason, Hull et al.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strongly recommend that students are taught how random events can sometimes lead to predictable outcomes, and are given opportunity to consolidate that understanding, before learning about radioactive half-life.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lastRenderedPageBreak/>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4D15C5">
        <w:rPr>
          <w:rFonts w:cstheme="minorHAnsi"/>
        </w:rPr>
        <w:t>,</w:t>
      </w:r>
      <w:r w:rsidRPr="00AE7928">
        <w:rPr>
          <w:rFonts w:cstheme="minorHAnsi"/>
        </w:rPr>
        <w:t xml:space="preserve"> it may be more appropriate for a teaching assistant to read for one or two students.</w:t>
      </w:r>
    </w:p>
    <w:p w:rsidR="00E172C6" w:rsidRPr="004D15C5" w:rsidRDefault="00BB44B4" w:rsidP="00026DEC">
      <w:pPr>
        <w:spacing w:after="180"/>
        <w:rPr>
          <w:b/>
          <w:color w:val="5F497A" w:themeColor="accent4" w:themeShade="BF"/>
          <w:sz w:val="24"/>
        </w:rPr>
      </w:pPr>
      <w:r w:rsidRPr="004D15C5">
        <w:rPr>
          <w:b/>
          <w:color w:val="5F497A" w:themeColor="accent4" w:themeShade="BF"/>
          <w:sz w:val="24"/>
        </w:rPr>
        <w:t>Expected answers</w:t>
      </w:r>
    </w:p>
    <w:p w:rsidR="00BF6C8A" w:rsidRDefault="004D15C5" w:rsidP="00BF6C8A">
      <w:pPr>
        <w:spacing w:after="180"/>
      </w:pPr>
      <w:r w:rsidRPr="004D15C5">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056CF4" w:rsidP="00A01222">
      <w:pPr>
        <w:spacing w:after="180"/>
      </w:pPr>
      <w:r w:rsidRPr="00056CF4">
        <w:t>The success of scoring a goal from a penalty kick in football is dependent on many things, such as the skill and experience of the taker and also of the goalkeeper.</w:t>
      </w:r>
      <w:r>
        <w:t xml:space="preserve"> The choice of which part of the goal to aim for will also have a big influence on the outcome, and so this event is not random.</w:t>
      </w:r>
    </w:p>
    <w:p w:rsidR="00056CF4" w:rsidRDefault="00056CF4" w:rsidP="00056CF4">
      <w:pPr>
        <w:spacing w:after="180"/>
        <w:ind w:left="426" w:hanging="426"/>
      </w:pPr>
      <w:r>
        <w:t>A</w:t>
      </w:r>
      <w:r>
        <w:tab/>
        <w:t>Some students may be aware that we can predict the rate at which a radioactive material will decay at, and because decay rate is predictable they may think that the decay of the nucleus is not random.</w:t>
      </w:r>
    </w:p>
    <w:p w:rsidR="00056CF4" w:rsidRDefault="00056CF4" w:rsidP="00056CF4">
      <w:pPr>
        <w:spacing w:after="180"/>
        <w:ind w:left="426" w:hanging="426"/>
      </w:pPr>
      <w:r>
        <w:t>C</w:t>
      </w:r>
      <w:r>
        <w:tab/>
        <w:t>Most students understand a coin toss is random and is not influenced by other factors. Those suggesting it is not random are likely to try to explain why it can be influenced by other things.</w:t>
      </w:r>
    </w:p>
    <w:p w:rsidR="00056CF4" w:rsidRPr="00056CF4" w:rsidRDefault="00056CF4" w:rsidP="00056CF4">
      <w:pPr>
        <w:spacing w:after="180"/>
        <w:ind w:left="426" w:hanging="426"/>
      </w:pPr>
      <w:r>
        <w:t>D</w:t>
      </w:r>
      <w:r>
        <w:tab/>
        <w:t>This is the most likely wrong choice, as the outcomes of all choices is unpredictable and it is common for students to think that unpredictable outcomes are caused by random events.</w:t>
      </w:r>
    </w:p>
    <w:p w:rsidR="00265E31" w:rsidRDefault="00A01222" w:rsidP="004D15C5">
      <w:pPr>
        <w:spacing w:after="180"/>
      </w:pPr>
      <w:r w:rsidRPr="004F039C">
        <w:t xml:space="preserve">If students have </w:t>
      </w:r>
      <w:r w:rsidR="004B1C32">
        <w:t>misunderstanding</w:t>
      </w:r>
      <w:r w:rsidRPr="004F039C">
        <w:t xml:space="preserve">s </w:t>
      </w:r>
      <w:r w:rsidRPr="00265E31">
        <w:t xml:space="preserve">about </w:t>
      </w:r>
      <w:r w:rsidR="00056CF4" w:rsidRPr="00265E31">
        <w:t xml:space="preserve">identifying </w:t>
      </w:r>
      <w:r w:rsidR="00265E31" w:rsidRPr="00265E31">
        <w:t>events</w:t>
      </w:r>
      <w:r w:rsidR="00265E31" w:rsidRPr="00265E31">
        <w:t xml:space="preserve"> that are </w:t>
      </w:r>
      <w:r w:rsidR="00056CF4" w:rsidRPr="00265E31">
        <w:t>random</w:t>
      </w:r>
      <w:r w:rsidR="00265E31">
        <w:t xml:space="preserve">, it can help to lead a discussion on why some unpredictable outcomes are random and others are not. </w:t>
      </w:r>
    </w:p>
    <w:p w:rsidR="00A01222" w:rsidRDefault="00265E31" w:rsidP="004D15C5">
      <w:pPr>
        <w:spacing w:after="180"/>
      </w:pPr>
      <w:r>
        <w:t>Students could be given a range of different situations to discuss in pairs or in small groups and be challenged to justify whether or not each event is random. Some situations to consider might be:</w:t>
      </w:r>
    </w:p>
    <w:p w:rsidR="00265E31" w:rsidRDefault="00265E31" w:rsidP="00265E31">
      <w:pPr>
        <w:pStyle w:val="ListParagraph"/>
        <w:numPr>
          <w:ilvl w:val="0"/>
          <w:numId w:val="4"/>
        </w:numPr>
        <w:spacing w:after="180"/>
      </w:pPr>
      <w:r>
        <w:t>the number a dart hits on a dart board (not random because the player aims);</w:t>
      </w:r>
    </w:p>
    <w:p w:rsidR="00265E31" w:rsidRDefault="00265E31" w:rsidP="00265E31">
      <w:pPr>
        <w:pStyle w:val="ListParagraph"/>
        <w:numPr>
          <w:ilvl w:val="0"/>
          <w:numId w:val="4"/>
        </w:numPr>
        <w:spacing w:after="180"/>
      </w:pPr>
      <w:r>
        <w:t>the roll of a dice (random because each number is equally likely);</w:t>
      </w:r>
    </w:p>
    <w:p w:rsidR="00265E31" w:rsidRDefault="00265E31" w:rsidP="00265E31">
      <w:pPr>
        <w:pStyle w:val="ListParagraph"/>
        <w:numPr>
          <w:ilvl w:val="0"/>
          <w:numId w:val="4"/>
        </w:numPr>
        <w:spacing w:after="180"/>
      </w:pPr>
      <w:r>
        <w:t>winning first prize in a raffle (random because any ticket is equally likely to be chosen); and</w:t>
      </w:r>
    </w:p>
    <w:p w:rsidR="00265E31" w:rsidRDefault="00265E31" w:rsidP="00265E31">
      <w:pPr>
        <w:pStyle w:val="ListParagraph"/>
        <w:numPr>
          <w:ilvl w:val="0"/>
          <w:numId w:val="4"/>
        </w:numPr>
        <w:spacing w:after="180"/>
      </w:pPr>
      <w:r>
        <w:t>potting a ball on the first shot in a snooker game (not random because the aim and hardness of shot affect the outcome).</w:t>
      </w:r>
    </w:p>
    <w:p w:rsidR="00265E31" w:rsidRPr="00A6111E" w:rsidRDefault="00265E31" w:rsidP="00265E31">
      <w:pPr>
        <w:spacing w:after="180"/>
      </w:pPr>
      <w:r>
        <w:t xml:space="preserve">Students could also be challenged to describe other events that are </w:t>
      </w:r>
      <w:bookmarkStart w:id="0" w:name="_GoBack"/>
      <w:bookmarkEnd w:id="0"/>
      <w:r>
        <w:t>random.</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4D15C5">
        <w:t>).</w:t>
      </w:r>
    </w:p>
    <w:p w:rsidR="00CC78A5" w:rsidRDefault="00D278E8" w:rsidP="00E172C6">
      <w:pPr>
        <w:spacing w:after="180"/>
      </w:pPr>
      <w:r w:rsidRPr="0045323E">
        <w:t xml:space="preserve">Images: </w:t>
      </w:r>
      <w:r w:rsidR="004D15C5">
        <w:t xml:space="preserve">nuclear decay by </w:t>
      </w:r>
      <w:r w:rsidR="007D536F">
        <w:t>Peter Fairhurst (UYSEG)</w:t>
      </w:r>
      <w:r w:rsidR="004D15C5">
        <w:t xml:space="preserve">; football by </w:t>
      </w:r>
      <w:proofErr w:type="spellStart"/>
      <w:r w:rsidR="004D15C5">
        <w:t>Micheal</w:t>
      </w:r>
      <w:proofErr w:type="spellEnd"/>
      <w:r w:rsidR="004D15C5">
        <w:t xml:space="preserve"> </w:t>
      </w:r>
      <w:proofErr w:type="spellStart"/>
      <w:r w:rsidR="004D15C5">
        <w:t>Zollner</w:t>
      </w:r>
      <w:proofErr w:type="spellEnd"/>
      <w:r w:rsidR="004D15C5">
        <w:t xml:space="preserve"> from Pixabay; and coin by </w:t>
      </w:r>
      <w:proofErr w:type="spellStart"/>
      <w:r w:rsidR="004D15C5">
        <w:t>litepix</w:t>
      </w:r>
      <w:proofErr w:type="spellEnd"/>
      <w:r w:rsidR="004D15C5">
        <w:t xml:space="preserve"> from Pixabay.</w:t>
      </w:r>
    </w:p>
    <w:p w:rsidR="004D15C5" w:rsidRDefault="003117F6" w:rsidP="00E24309">
      <w:pPr>
        <w:spacing w:after="180"/>
        <w:rPr>
          <w:b/>
          <w:color w:val="5F497A" w:themeColor="accent4" w:themeShade="BF"/>
          <w:sz w:val="24"/>
        </w:rPr>
      </w:pPr>
      <w:r w:rsidRPr="002C79AE">
        <w:rPr>
          <w:b/>
          <w:color w:val="5F497A" w:themeColor="accent4" w:themeShade="BF"/>
          <w:sz w:val="24"/>
        </w:rPr>
        <w:t>References</w:t>
      </w:r>
    </w:p>
    <w:p w:rsidR="004D15C5" w:rsidRPr="004D15C5" w:rsidRDefault="004D15C5" w:rsidP="004D15C5">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4D15C5">
        <w:t xml:space="preserve">Hull, M. M. and Hopf, M. (2020). Student Understanding of Emergent Aspects of Radioactivity. </w:t>
      </w:r>
      <w:r w:rsidRPr="004D15C5">
        <w:rPr>
          <w:i/>
        </w:rPr>
        <w:t>International Journal of Physics and Chemistry Education,</w:t>
      </w:r>
      <w:r w:rsidRPr="004D15C5">
        <w:t xml:space="preserve"> 12(2).</w:t>
      </w:r>
    </w:p>
    <w:p w:rsidR="004D15C5" w:rsidRPr="004D15C5" w:rsidRDefault="004D15C5" w:rsidP="004D15C5">
      <w:pPr>
        <w:pStyle w:val="EndNoteBibliography"/>
        <w:spacing w:after="120"/>
        <w:ind w:left="426" w:hanging="426"/>
      </w:pPr>
      <w:r w:rsidRPr="004D15C5">
        <w:t xml:space="preserve">Hull, M. M., Janksky, A. and Hopf, M. (2021). Probability-related naive ideas across physics topics. </w:t>
      </w:r>
      <w:r w:rsidRPr="004D15C5">
        <w:rPr>
          <w:i/>
        </w:rPr>
        <w:t>Studies in Science Education,</w:t>
      </w:r>
      <w:r w:rsidRPr="004D15C5">
        <w:t xml:space="preserve"> 57:1.</w:t>
      </w:r>
    </w:p>
    <w:p w:rsidR="00B46FF9" w:rsidRDefault="004D15C5" w:rsidP="004D15C5">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0A0" w:rsidRDefault="00BD00A0" w:rsidP="000B473B">
      <w:r>
        <w:separator/>
      </w:r>
    </w:p>
  </w:endnote>
  <w:endnote w:type="continuationSeparator" w:id="0">
    <w:p w:rsidR="00BD00A0" w:rsidRDefault="00BD00A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88252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FB28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0A0" w:rsidRDefault="00BD00A0" w:rsidP="000B473B">
      <w:r>
        <w:separator/>
      </w:r>
    </w:p>
  </w:footnote>
  <w:footnote w:type="continuationSeparator" w:id="0">
    <w:p w:rsidR="00BD00A0" w:rsidRDefault="00BD00A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C8271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358E6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084345"/>
    <w:multiLevelType w:val="hybridMultilevel"/>
    <w:tmpl w:val="EF1A4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D00A0"/>
    <w:rsid w:val="00015578"/>
    <w:rsid w:val="00024731"/>
    <w:rsid w:val="00026DEC"/>
    <w:rsid w:val="000505CA"/>
    <w:rsid w:val="00056CF4"/>
    <w:rsid w:val="0007651D"/>
    <w:rsid w:val="0009089A"/>
    <w:rsid w:val="000947E2"/>
    <w:rsid w:val="00095E04"/>
    <w:rsid w:val="000A0D12"/>
    <w:rsid w:val="000B11B1"/>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65E31"/>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D15C5"/>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17C7"/>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D00A0"/>
    <w:rsid w:val="00BF0BBF"/>
    <w:rsid w:val="00BF6C8A"/>
    <w:rsid w:val="00C05571"/>
    <w:rsid w:val="00C2391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0654"/>
    <w:rsid w:val="00E9330A"/>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FF0F1"/>
  <w15:docId w15:val="{D1A3F0C6-F29D-4D55-983D-CABACDAC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D15C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D15C5"/>
    <w:rPr>
      <w:rFonts w:ascii="Calibri" w:hAnsi="Calibri" w:cs="Calibri"/>
      <w:noProof/>
      <w:lang w:val="en-US"/>
    </w:rPr>
  </w:style>
  <w:style w:type="paragraph" w:customStyle="1" w:styleId="EndNoteBibliography">
    <w:name w:val="EndNote Bibliography"/>
    <w:basedOn w:val="Normal"/>
    <w:link w:val="EndNoteBibliographyChar"/>
    <w:rsid w:val="004D15C5"/>
    <w:rPr>
      <w:rFonts w:ascii="Calibri" w:hAnsi="Calibri" w:cs="Calibri"/>
      <w:noProof/>
      <w:lang w:val="en-US"/>
    </w:rPr>
  </w:style>
  <w:style w:type="character" w:customStyle="1" w:styleId="EndNoteBibliographyChar">
    <w:name w:val="EndNote Bibliography Char"/>
    <w:basedOn w:val="DefaultParagraphFont"/>
    <w:link w:val="EndNoteBibliography"/>
    <w:rsid w:val="004D15C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000232360">
      <w:bodyDiv w:val="1"/>
      <w:marLeft w:val="0"/>
      <w:marRight w:val="0"/>
      <w:marTop w:val="0"/>
      <w:marBottom w:val="0"/>
      <w:divBdr>
        <w:top w:val="none" w:sz="0" w:space="0" w:color="auto"/>
        <w:left w:val="none" w:sz="0" w:space="0" w:color="auto"/>
        <w:bottom w:val="none" w:sz="0" w:space="0" w:color="auto"/>
        <w:right w:val="none" w:sz="0" w:space="0" w:color="auto"/>
      </w:divBdr>
    </w:div>
    <w:div w:id="1050688177">
      <w:bodyDiv w:val="1"/>
      <w:marLeft w:val="0"/>
      <w:marRight w:val="0"/>
      <w:marTop w:val="0"/>
      <w:marBottom w:val="0"/>
      <w:divBdr>
        <w:top w:val="none" w:sz="0" w:space="0" w:color="auto"/>
        <w:left w:val="none" w:sz="0" w:space="0" w:color="auto"/>
        <w:bottom w:val="none" w:sz="0" w:space="0" w:color="auto"/>
        <w:right w:val="none" w:sz="0" w:space="0" w:color="auto"/>
      </w:divBdr>
    </w:div>
    <w:div w:id="1095858984">
      <w:bodyDiv w:val="1"/>
      <w:marLeft w:val="0"/>
      <w:marRight w:val="0"/>
      <w:marTop w:val="0"/>
      <w:marBottom w:val="0"/>
      <w:divBdr>
        <w:top w:val="none" w:sz="0" w:space="0" w:color="auto"/>
        <w:left w:val="none" w:sz="0" w:space="0" w:color="auto"/>
        <w:bottom w:val="none" w:sz="0" w:space="0" w:color="auto"/>
        <w:right w:val="none" w:sz="0" w:space="0" w:color="auto"/>
      </w:divBdr>
    </w:div>
    <w:div w:id="1483814501">
      <w:bodyDiv w:val="1"/>
      <w:marLeft w:val="0"/>
      <w:marRight w:val="0"/>
      <w:marTop w:val="0"/>
      <w:marBottom w:val="0"/>
      <w:divBdr>
        <w:top w:val="none" w:sz="0" w:space="0" w:color="auto"/>
        <w:left w:val="none" w:sz="0" w:space="0" w:color="auto"/>
        <w:bottom w:val="none" w:sz="0" w:space="0" w:color="auto"/>
        <w:right w:val="none" w:sz="0" w:space="0" w:color="auto"/>
      </w:divBdr>
    </w:div>
    <w:div w:id="1811559513">
      <w:bodyDiv w:val="1"/>
      <w:marLeft w:val="0"/>
      <w:marRight w:val="0"/>
      <w:marTop w:val="0"/>
      <w:marBottom w:val="0"/>
      <w:divBdr>
        <w:top w:val="none" w:sz="0" w:space="0" w:color="auto"/>
        <w:left w:val="none" w:sz="0" w:space="0" w:color="auto"/>
        <w:bottom w:val="none" w:sz="0" w:space="0" w:color="auto"/>
        <w:right w:val="none" w:sz="0" w:space="0" w:color="auto"/>
      </w:divBdr>
    </w:div>
    <w:div w:id="200415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29</TotalTime>
  <Pages>3</Pages>
  <Words>1385</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2022-02-01T13:29:00Z</dcterms:created>
  <dcterms:modified xsi:type="dcterms:W3CDTF">2022-02-01T13:58:00Z</dcterms:modified>
</cp:coreProperties>
</file>